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9" w:rsidRPr="00D35A66" w:rsidRDefault="00D50D49" w:rsidP="00D35A6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i/>
          <w:sz w:val="24"/>
          <w:szCs w:val="24"/>
        </w:rPr>
      </w:pPr>
      <w:r w:rsidRPr="00D35A66">
        <w:rPr>
          <w:rFonts w:ascii="Verdana" w:eastAsia="TimesNewRoman" w:hAnsi="Verdana" w:cs="TimesNewRoman"/>
          <w:b/>
          <w:i/>
          <w:sz w:val="24"/>
          <w:szCs w:val="24"/>
        </w:rPr>
        <w:t xml:space="preserve">Załącznik nr </w:t>
      </w:r>
      <w:r w:rsidR="00BF4BDA" w:rsidRPr="00D35A66">
        <w:rPr>
          <w:rFonts w:ascii="Verdana" w:eastAsia="TimesNewRoman" w:hAnsi="Verdana" w:cs="TimesNewRoman"/>
          <w:b/>
          <w:i/>
          <w:sz w:val="24"/>
          <w:szCs w:val="24"/>
        </w:rPr>
        <w:t>2</w:t>
      </w:r>
      <w:r w:rsidR="00545774">
        <w:rPr>
          <w:rFonts w:ascii="Verdana" w:eastAsia="TimesNewRoman" w:hAnsi="Verdana" w:cs="TimesNewRoman"/>
          <w:b/>
          <w:i/>
          <w:sz w:val="24"/>
          <w:szCs w:val="24"/>
        </w:rPr>
        <w:t xml:space="preserve"> – </w:t>
      </w:r>
      <w:r w:rsidR="002030A4">
        <w:rPr>
          <w:rFonts w:ascii="Verdana" w:eastAsia="TimesNewRoman" w:hAnsi="Verdana" w:cs="TimesNewRoman"/>
          <w:b/>
          <w:i/>
          <w:sz w:val="24"/>
          <w:szCs w:val="24"/>
        </w:rPr>
        <w:t>Zadanie 3</w:t>
      </w:r>
    </w:p>
    <w:p w:rsidR="00D50D49" w:rsidRPr="00D35A66" w:rsidRDefault="00D50D49" w:rsidP="00D35A6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D35A66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D35A66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 w:rsidR="00E6457A" w:rsidRPr="00D35A66">
        <w:rPr>
          <w:rFonts w:ascii="Verdana" w:eastAsia="TimesNewRoman" w:hAnsi="Verdana" w:cs="TimesNewRoman"/>
          <w:b/>
          <w:sz w:val="24"/>
          <w:szCs w:val="24"/>
        </w:rPr>
        <w:t xml:space="preserve"> w obrębie Zalewu Puckiego</w:t>
      </w:r>
      <w:r w:rsidRPr="00D35A66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D35A66" w:rsidRDefault="00A419D9" w:rsidP="00D35A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BF0803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12 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sztuk </w:t>
      </w:r>
      <w:r w:rsidR="00786180" w:rsidRPr="00D35A66">
        <w:rPr>
          <w:rFonts w:ascii="Verdana" w:eastAsia="TimesNewRoman" w:hAnsi="Verdana" w:cs="TimesNewRoman,Italic"/>
          <w:iCs/>
          <w:sz w:val="24"/>
          <w:szCs w:val="24"/>
        </w:rPr>
        <w:t>o długości 45 m każda.</w:t>
      </w:r>
    </w:p>
    <w:p w:rsidR="00A419D9" w:rsidRPr="00D35A66" w:rsidRDefault="00A419D9" w:rsidP="00D35A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8710CA">
        <w:rPr>
          <w:rFonts w:ascii="Verdana" w:eastAsia="TimesNewRoman" w:hAnsi="Verdana" w:cs="TimesNewRoman,Italic"/>
          <w:iCs/>
          <w:sz w:val="24"/>
          <w:szCs w:val="24"/>
        </w:rPr>
        <w:t>a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</w:t>
      </w:r>
      <w:r w:rsidR="008710CA">
        <w:rPr>
          <w:rFonts w:ascii="Verdana" w:eastAsia="TimesNewRoman" w:hAnsi="Verdana" w:cs="TimesNewRoman,Italic"/>
          <w:iCs/>
          <w:sz w:val="24"/>
          <w:szCs w:val="24"/>
        </w:rPr>
        <w:t>ego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każdorazowo na pokładzie tejże jednostki.</w:t>
      </w:r>
    </w:p>
    <w:p w:rsidR="00A419D9" w:rsidRPr="00D35A66" w:rsidRDefault="00A419D9" w:rsidP="00D35A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:rsidR="00A419D9" w:rsidRPr="00D35A66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D35A66" w:rsidRDefault="00AE0BE8" w:rsidP="00D35A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Miejsca zbioru prób (3</w:t>
      </w:r>
      <w:r w:rsidR="00A419D9" w:rsidRPr="00D35A66">
        <w:rPr>
          <w:rFonts w:ascii="Verdana" w:eastAsia="TimesNewRoman" w:hAnsi="Verdana" w:cs="TimesNewRoman"/>
          <w:sz w:val="24"/>
          <w:szCs w:val="24"/>
        </w:rPr>
        <w:t xml:space="preserve"> punktów dla sieci stawnych) przedstawiono w poniższej tabeli.</w:t>
      </w:r>
    </w:p>
    <w:p w:rsidR="00A419D9" w:rsidRPr="00D35A66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3"/>
        <w:gridCol w:w="2977"/>
        <w:gridCol w:w="2272"/>
        <w:gridCol w:w="1571"/>
      </w:tblGrid>
      <w:tr w:rsidR="00BF0803" w:rsidRPr="00D35A66" w:rsidTr="00BF0803">
        <w:trPr>
          <w:jc w:val="center"/>
        </w:trPr>
        <w:tc>
          <w:tcPr>
            <w:tcW w:w="1153" w:type="dxa"/>
          </w:tcPr>
          <w:p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LP</w:t>
            </w:r>
          </w:p>
        </w:tc>
        <w:tc>
          <w:tcPr>
            <w:tcW w:w="2977" w:type="dxa"/>
          </w:tcPr>
          <w:p w:rsidR="00BF0803" w:rsidRPr="00D35A66" w:rsidRDefault="00BF0803" w:rsidP="00D35A66">
            <w:pPr>
              <w:spacing w:after="120" w:line="24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Pozycja geograficzna</w:t>
            </w:r>
          </w:p>
        </w:tc>
        <w:tc>
          <w:tcPr>
            <w:tcW w:w="2272" w:type="dxa"/>
          </w:tcPr>
          <w:p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Nazwa opisowa</w:t>
            </w:r>
          </w:p>
        </w:tc>
        <w:tc>
          <w:tcPr>
            <w:tcW w:w="1571" w:type="dxa"/>
          </w:tcPr>
          <w:p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Liczba powtórzeń/każdorazowy nakład połowowy (sieci 45m)</w:t>
            </w:r>
          </w:p>
        </w:tc>
      </w:tr>
      <w:tr w:rsidR="00BF0803" w:rsidRPr="00D35A66" w:rsidTr="00BF0803">
        <w:trPr>
          <w:jc w:val="center"/>
        </w:trPr>
        <w:tc>
          <w:tcPr>
            <w:tcW w:w="1153" w:type="dxa"/>
          </w:tcPr>
          <w:p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0803" w:rsidRPr="00D35A66" w:rsidRDefault="00BF0803" w:rsidP="00D35A66">
            <w:pPr>
              <w:pStyle w:val="Default"/>
              <w:spacing w:after="120"/>
              <w:jc w:val="both"/>
              <w:rPr>
                <w:rFonts w:ascii="Verdana" w:hAnsi="Verdana" w:cstheme="minorHAnsi"/>
              </w:rPr>
            </w:pPr>
            <w:r w:rsidRPr="00D35A66">
              <w:rPr>
                <w:rFonts w:ascii="Verdana" w:hAnsi="Verdana" w:cstheme="minorHAnsi"/>
              </w:rPr>
              <w:t xml:space="preserve">N 54°40,050’ E 18°30,900’ </w:t>
            </w:r>
          </w:p>
          <w:p w:rsidR="00BF0803" w:rsidRPr="00D35A66" w:rsidRDefault="00BF0803" w:rsidP="00D35A66">
            <w:pPr>
              <w:spacing w:after="120" w:line="24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BF0803" w:rsidRPr="00D35A66" w:rsidRDefault="00BF0803" w:rsidP="00D35A66">
            <w:pPr>
              <w:spacing w:after="120" w:line="240" w:lineRule="auto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Ryf Mew</w:t>
            </w:r>
          </w:p>
        </w:tc>
        <w:tc>
          <w:tcPr>
            <w:tcW w:w="1571" w:type="dxa"/>
          </w:tcPr>
          <w:p w:rsidR="00BF0803" w:rsidRPr="00D35A66" w:rsidRDefault="00624C11" w:rsidP="00624C11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Dwukrotnie/4 wielopanelowe sieci stawne</w:t>
            </w:r>
          </w:p>
        </w:tc>
      </w:tr>
      <w:tr w:rsidR="00BF0803" w:rsidRPr="00D35A66" w:rsidTr="00BF0803">
        <w:trPr>
          <w:jc w:val="center"/>
        </w:trPr>
        <w:tc>
          <w:tcPr>
            <w:tcW w:w="1153" w:type="dxa"/>
          </w:tcPr>
          <w:p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F0803" w:rsidRPr="00D35A66" w:rsidRDefault="00BF0803" w:rsidP="00D35A66">
            <w:pPr>
              <w:pStyle w:val="Default"/>
              <w:spacing w:after="120"/>
              <w:jc w:val="both"/>
              <w:rPr>
                <w:rFonts w:ascii="Verdana" w:hAnsi="Verdana" w:cstheme="minorHAnsi"/>
              </w:rPr>
            </w:pPr>
            <w:r w:rsidRPr="00D35A66">
              <w:rPr>
                <w:rFonts w:ascii="Verdana" w:hAnsi="Verdana" w:cstheme="minorHAnsi"/>
              </w:rPr>
              <w:t xml:space="preserve">N 54°44,130’ E 18°33,210’ </w:t>
            </w:r>
          </w:p>
          <w:p w:rsidR="00BF0803" w:rsidRPr="00D35A66" w:rsidRDefault="00BF0803" w:rsidP="00D35A66">
            <w:pPr>
              <w:spacing w:after="120" w:line="24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BF0803" w:rsidRPr="00D35A66" w:rsidRDefault="00BF0803" w:rsidP="00D35A66">
            <w:pPr>
              <w:pStyle w:val="Default"/>
              <w:spacing w:after="120"/>
              <w:rPr>
                <w:rFonts w:ascii="Verdana" w:hAnsi="Verdana" w:cstheme="minorHAnsi"/>
              </w:rPr>
            </w:pPr>
            <w:r w:rsidRPr="00D35A66">
              <w:rPr>
                <w:rFonts w:ascii="Verdana" w:hAnsi="Verdana" w:cstheme="minorHAnsi"/>
              </w:rPr>
              <w:t xml:space="preserve">Kuźnica </w:t>
            </w:r>
          </w:p>
          <w:p w:rsidR="00BF0803" w:rsidRPr="00D35A66" w:rsidRDefault="00BF0803" w:rsidP="00D35A66">
            <w:pPr>
              <w:spacing w:after="120" w:line="24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571" w:type="dxa"/>
          </w:tcPr>
          <w:p w:rsidR="00BF0803" w:rsidRPr="00D35A66" w:rsidRDefault="00BF0803" w:rsidP="00624C11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Dwukrotnie/4 wielopanelow</w:t>
            </w:r>
            <w:r w:rsidR="00624C11">
              <w:rPr>
                <w:rFonts w:ascii="Verdana" w:hAnsi="Verdana" w:cstheme="minorHAnsi"/>
                <w:sz w:val="24"/>
                <w:szCs w:val="24"/>
              </w:rPr>
              <w:t>e</w:t>
            </w:r>
            <w:r w:rsidRPr="00D35A66">
              <w:rPr>
                <w:rFonts w:ascii="Verdana" w:hAnsi="Verdana" w:cstheme="minorHAnsi"/>
                <w:sz w:val="24"/>
                <w:szCs w:val="24"/>
              </w:rPr>
              <w:t xml:space="preserve"> sieci stawn</w:t>
            </w:r>
            <w:r w:rsidR="00624C11">
              <w:rPr>
                <w:rFonts w:ascii="Verdana" w:hAnsi="Verdana" w:cstheme="minorHAnsi"/>
                <w:sz w:val="24"/>
                <w:szCs w:val="24"/>
              </w:rPr>
              <w:t>e</w:t>
            </w:r>
          </w:p>
        </w:tc>
      </w:tr>
      <w:tr w:rsidR="00BF0803" w:rsidRPr="00D35A66" w:rsidTr="00BF0803">
        <w:trPr>
          <w:jc w:val="center"/>
        </w:trPr>
        <w:tc>
          <w:tcPr>
            <w:tcW w:w="1153" w:type="dxa"/>
          </w:tcPr>
          <w:p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F0803" w:rsidRPr="00D35A66" w:rsidRDefault="00BF0803" w:rsidP="00D35A66">
            <w:pPr>
              <w:pStyle w:val="Default"/>
              <w:spacing w:after="120"/>
              <w:jc w:val="both"/>
              <w:rPr>
                <w:rFonts w:ascii="Verdana" w:hAnsi="Verdana" w:cstheme="minorHAnsi"/>
              </w:rPr>
            </w:pPr>
            <w:r w:rsidRPr="00D35A66">
              <w:rPr>
                <w:rFonts w:ascii="Verdana" w:hAnsi="Verdana" w:cstheme="minorHAnsi"/>
              </w:rPr>
              <w:t xml:space="preserve">N 54°42,580’ E 18°28,244’ </w:t>
            </w:r>
          </w:p>
          <w:p w:rsidR="00BF0803" w:rsidRPr="00D35A66" w:rsidRDefault="00BF0803" w:rsidP="00D35A66">
            <w:pPr>
              <w:spacing w:after="120" w:line="24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BF0803" w:rsidRPr="00D35A66" w:rsidRDefault="00BF0803" w:rsidP="00D35A66">
            <w:pPr>
              <w:pStyle w:val="Default"/>
              <w:spacing w:after="120"/>
              <w:jc w:val="both"/>
              <w:rPr>
                <w:rFonts w:ascii="Verdana" w:hAnsi="Verdana" w:cstheme="minorHAnsi"/>
              </w:rPr>
            </w:pPr>
            <w:r w:rsidRPr="00D35A66">
              <w:rPr>
                <w:rFonts w:ascii="Verdana" w:hAnsi="Verdana" w:cstheme="minorHAnsi"/>
              </w:rPr>
              <w:t xml:space="preserve">Błądzikowo </w:t>
            </w:r>
          </w:p>
          <w:p w:rsidR="00BF0803" w:rsidRPr="00D35A66" w:rsidRDefault="00BF0803" w:rsidP="00D35A66">
            <w:pPr>
              <w:spacing w:after="120" w:line="24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571" w:type="dxa"/>
          </w:tcPr>
          <w:p w:rsidR="00BF0803" w:rsidRPr="00D35A66" w:rsidRDefault="00BF0803" w:rsidP="00624C11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Dwukrotnie/4 wielopanelow</w:t>
            </w:r>
            <w:r w:rsidR="00624C11">
              <w:rPr>
                <w:rFonts w:ascii="Verdana" w:hAnsi="Verdana" w:cstheme="minorHAnsi"/>
                <w:sz w:val="24"/>
                <w:szCs w:val="24"/>
              </w:rPr>
              <w:t>e</w:t>
            </w:r>
            <w:r w:rsidRPr="00D35A66">
              <w:rPr>
                <w:rFonts w:ascii="Verdana" w:hAnsi="Verdana" w:cstheme="minorHAnsi"/>
                <w:sz w:val="24"/>
                <w:szCs w:val="24"/>
              </w:rPr>
              <w:t xml:space="preserve"> sieci stawn</w:t>
            </w:r>
            <w:r w:rsidR="00624C11">
              <w:rPr>
                <w:rFonts w:ascii="Verdana" w:hAnsi="Verdana" w:cstheme="minorHAnsi"/>
                <w:sz w:val="24"/>
                <w:szCs w:val="24"/>
              </w:rPr>
              <w:t>e</w:t>
            </w:r>
          </w:p>
        </w:tc>
      </w:tr>
    </w:tbl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D35A66" w:rsidRDefault="00A419D9" w:rsidP="00D35A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Dopuszcza się zmianę lokalizacji punktów po uprzedniej konsultacji z Zamawiającym.</w:t>
      </w:r>
    </w:p>
    <w:p w:rsidR="00A419D9" w:rsidRPr="00D35A66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665054" w:rsidRPr="00D35A66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AE0BE8" w:rsidRPr="00D35A66">
        <w:rPr>
          <w:rFonts w:ascii="Verdana" w:eastAsia="TimesNewRoman" w:hAnsi="Verdana" w:cs="TimesNewRoman,Italic"/>
          <w:iCs/>
          <w:sz w:val="24"/>
          <w:szCs w:val="24"/>
        </w:rPr>
        <w:t>do każdorazowego wystawienia</w:t>
      </w:r>
      <w:r w:rsidR="00FB35EE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sieci dostarczonych przez Zamawiającego</w:t>
      </w:r>
      <w:r w:rsidR="00665054" w:rsidRPr="00D35A66">
        <w:rPr>
          <w:rFonts w:ascii="Verdana" w:eastAsia="TimesNewRoman" w:hAnsi="Verdana" w:cs="TimesNewRoman,Italic"/>
          <w:iCs/>
          <w:sz w:val="24"/>
          <w:szCs w:val="24"/>
        </w:rPr>
        <w:t>:</w:t>
      </w:r>
      <w:r w:rsidR="00AE0BE8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:rsidR="00A419D9" w:rsidRPr="00D35A66" w:rsidRDefault="004F272D" w:rsidP="00D35A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 punktach </w:t>
      </w:r>
      <w:proofErr w:type="spellStart"/>
      <w:r w:rsidR="001C53F1" w:rsidRPr="00D35A66">
        <w:rPr>
          <w:rFonts w:ascii="Verdana" w:eastAsia="TimesNewRoman" w:hAnsi="Verdana" w:cs="TimesNewRoman,Italic"/>
          <w:iCs/>
          <w:sz w:val="24"/>
          <w:szCs w:val="24"/>
        </w:rPr>
        <w:t>Ryw</w:t>
      </w:r>
      <w:proofErr w:type="spellEnd"/>
      <w:r w:rsidR="001C53F1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Mew, Kuźnica, Błądzikowo</w:t>
      </w:r>
      <w:r w:rsidR="006A34F8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zestaw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>ów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składających s</w:t>
      </w:r>
      <w:r w:rsidR="00DC6120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ię z </w:t>
      </w:r>
      <w:r w:rsidR="001C53F1" w:rsidRPr="00D35A66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="00DC6120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o długości 45m każda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, 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 godzinach 17 – 22 (w zależności od godziny uzgodnionej każdorazowo z </w:t>
      </w:r>
      <w:r w:rsidRPr="00D35A66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A419D9" w:rsidRPr="00D35A66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trzech zestawów w godzinach 5 – 10 (w zależności od godziny uzgodnionej każdorazowo z </w:t>
      </w:r>
      <w:r w:rsidRPr="00D35A66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1C53F1" w:rsidRPr="00D35A66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D35A66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 w:rsidR="001C53F1" w:rsidRPr="00D35A66">
        <w:rPr>
          <w:rFonts w:ascii="Verdana" w:eastAsia="TimesNewRoman" w:hAnsi="Verdana" w:cs="TimesNewRoman"/>
          <w:sz w:val="24"/>
          <w:szCs w:val="24"/>
        </w:rPr>
        <w:t xml:space="preserve"> uwzględniając segregację na poszczególne sieci</w:t>
      </w:r>
      <w:r w:rsidR="00665054" w:rsidRPr="00D35A66">
        <w:rPr>
          <w:rFonts w:ascii="Verdana" w:eastAsia="TimesNewRoman" w:hAnsi="Verdana" w:cs="TimesNewRoman"/>
          <w:sz w:val="24"/>
          <w:szCs w:val="24"/>
        </w:rPr>
        <w:t xml:space="preserve">. </w:t>
      </w:r>
    </w:p>
    <w:p w:rsidR="00665054" w:rsidRPr="00D35A66" w:rsidRDefault="00665054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D35A66">
        <w:rPr>
          <w:rFonts w:ascii="Verdana" w:eastAsia="TimesNewRoman" w:hAnsi="Verdana" w:cs="TimesNewRoman"/>
          <w:sz w:val="24"/>
          <w:szCs w:val="24"/>
        </w:rPr>
        <w:t>przechowani</w:t>
      </w:r>
      <w:r w:rsidR="00EF7525" w:rsidRPr="00D35A66">
        <w:rPr>
          <w:rFonts w:ascii="Verdana" w:eastAsia="TimesNewRoman" w:hAnsi="Verdana" w:cs="TimesNewRoman"/>
          <w:sz w:val="24"/>
          <w:szCs w:val="24"/>
        </w:rPr>
        <w:t>a</w:t>
      </w:r>
      <w:r w:rsidRPr="00D35A66">
        <w:rPr>
          <w:rFonts w:ascii="Verdana" w:eastAsia="TimesNewRoman" w:hAnsi="Verdana" w:cs="TimesNewRoman"/>
          <w:sz w:val="24"/>
          <w:szCs w:val="24"/>
        </w:rPr>
        <w:t xml:space="preserve"> złowionych ryb do czasu odbioru przez przedstawicieli Zamawiającego</w:t>
      </w:r>
      <w:r w:rsidR="00EF7525" w:rsidRPr="00D35A66">
        <w:rPr>
          <w:rFonts w:ascii="Verdana" w:eastAsia="TimesNewRoman" w:hAnsi="Verdana" w:cs="TimesNewRoman"/>
          <w:sz w:val="24"/>
          <w:szCs w:val="24"/>
        </w:rPr>
        <w:t xml:space="preserve"> w stanie umożliwiającym ich późniejszą analizę ichtiologiczną</w:t>
      </w:r>
      <w:r w:rsidRPr="00D35A66">
        <w:rPr>
          <w:rFonts w:ascii="Verdana" w:eastAsia="TimesNewRoman" w:hAnsi="Verdana" w:cs="TimesNewRoman"/>
          <w:sz w:val="24"/>
          <w:szCs w:val="24"/>
        </w:rPr>
        <w:t>; na każdym z powyższych etapów Wykonawca zobowiązany jest do ścisłego przestrzegania podanych powyżej warunków segregacji połowu.</w:t>
      </w:r>
    </w:p>
    <w:p w:rsidR="00A419D9" w:rsidRPr="00D35A66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D35A66" w:rsidRDefault="00A419D9" w:rsidP="00D35A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lastRenderedPageBreak/>
        <w:t xml:space="preserve">Badania i połowy prowadzone będą w okresie: </w:t>
      </w:r>
    </w:p>
    <w:p w:rsidR="00A419D9" w:rsidRPr="00D35A66" w:rsidRDefault="001C53F1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6A2AA3">
        <w:rPr>
          <w:rFonts w:ascii="Verdana" w:eastAsia="TimesNewRoman" w:hAnsi="Verdana" w:cs="TimesNewRoman"/>
          <w:sz w:val="24"/>
          <w:szCs w:val="24"/>
        </w:rPr>
        <w:t>25.07.201</w:t>
      </w:r>
      <w:r w:rsidR="006A2AA3" w:rsidRPr="006A2AA3">
        <w:rPr>
          <w:rFonts w:ascii="Verdana" w:eastAsia="TimesNewRoman" w:hAnsi="Verdana" w:cs="TimesNewRoman"/>
          <w:sz w:val="24"/>
          <w:szCs w:val="24"/>
        </w:rPr>
        <w:t>8</w:t>
      </w:r>
      <w:r w:rsidRPr="006A2AA3">
        <w:rPr>
          <w:rFonts w:ascii="Verdana" w:eastAsia="TimesNewRoman" w:hAnsi="Verdana" w:cs="TimesNewRoman"/>
          <w:sz w:val="24"/>
          <w:szCs w:val="24"/>
        </w:rPr>
        <w:t xml:space="preserve"> – 31.08.201</w:t>
      </w:r>
      <w:r w:rsidR="006A2AA3" w:rsidRPr="006A2AA3">
        <w:rPr>
          <w:rFonts w:ascii="Verdana" w:eastAsia="TimesNewRoman" w:hAnsi="Verdana" w:cs="TimesNewRoman"/>
          <w:sz w:val="24"/>
          <w:szCs w:val="24"/>
        </w:rPr>
        <w:t>8</w:t>
      </w:r>
      <w:r w:rsidR="00A419D9" w:rsidRPr="006A2AA3">
        <w:rPr>
          <w:rFonts w:ascii="Verdana" w:eastAsia="TimesNewRoman" w:hAnsi="Verdana" w:cs="TimesNewRoman"/>
          <w:sz w:val="24"/>
          <w:szCs w:val="24"/>
        </w:rPr>
        <w:t>.</w:t>
      </w:r>
    </w:p>
    <w:p w:rsidR="00A419D9" w:rsidRPr="00D35A66" w:rsidRDefault="00A419D9" w:rsidP="00D35A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W trakcie okresu badawczego należy powtórzyć wystawienie narzędzi (w trakcie trwania umowy</w:t>
      </w:r>
      <w:r w:rsidR="00EF7525" w:rsidRPr="00D35A66">
        <w:rPr>
          <w:rFonts w:ascii="Verdana" w:eastAsia="TimesNewRoman" w:hAnsi="Verdana" w:cs="TimesNewRoman"/>
          <w:sz w:val="24"/>
          <w:szCs w:val="24"/>
        </w:rPr>
        <w:t xml:space="preserve"> razem z pierwszym wystawieniem</w:t>
      </w:r>
      <w:r w:rsidRPr="00D35A66">
        <w:rPr>
          <w:rFonts w:ascii="Verdana" w:eastAsia="TimesNewRoman" w:hAnsi="Verdana" w:cs="TimesNewRoman"/>
          <w:sz w:val="24"/>
          <w:szCs w:val="24"/>
        </w:rPr>
        <w:t xml:space="preserve"> </w:t>
      </w:r>
      <w:r w:rsidR="0097484B" w:rsidRPr="00D35A66">
        <w:rPr>
          <w:rFonts w:ascii="Verdana" w:eastAsia="TimesNewRoman" w:hAnsi="Verdana" w:cs="TimesNewRoman"/>
          <w:sz w:val="24"/>
          <w:szCs w:val="24"/>
        </w:rPr>
        <w:t>wymagane są</w:t>
      </w:r>
      <w:r w:rsidRPr="00D35A66">
        <w:rPr>
          <w:rFonts w:ascii="Verdana" w:eastAsia="TimesNewRoman" w:hAnsi="Verdana" w:cs="TimesNewRoman"/>
          <w:sz w:val="24"/>
          <w:szCs w:val="24"/>
        </w:rPr>
        <w:t xml:space="preserve"> dwie noce oddziaływania narzędzi </w:t>
      </w:r>
      <w:r w:rsidR="0097484B" w:rsidRPr="00D35A66">
        <w:rPr>
          <w:rFonts w:ascii="Verdana" w:eastAsia="TimesNewRoman" w:hAnsi="Verdana" w:cs="TimesNewRoman"/>
          <w:sz w:val="24"/>
          <w:szCs w:val="24"/>
        </w:rPr>
        <w:t>badawczych</w:t>
      </w:r>
      <w:r w:rsidRPr="00D35A66">
        <w:rPr>
          <w:rFonts w:ascii="Verdana" w:eastAsia="TimesNewRoman" w:hAnsi="Verdana" w:cs="TimesNewRoman"/>
          <w:sz w:val="24"/>
          <w:szCs w:val="24"/>
        </w:rPr>
        <w:t>).</w:t>
      </w:r>
    </w:p>
    <w:p w:rsidR="00A419D9" w:rsidRPr="00D35A66" w:rsidRDefault="00A419D9" w:rsidP="00D35A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:rsidR="00A419D9" w:rsidRPr="00D35A66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Inne uzgodnienia: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D35A66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:rsidR="00A419D9" w:rsidRPr="00D35A66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BD12FD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</w:t>
      </w:r>
      <w:bookmarkStart w:id="0" w:name="_GoBack"/>
      <w:bookmarkEnd w:id="0"/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stanowią własność </w:t>
      </w:r>
      <w:r w:rsidRPr="00D35A66">
        <w:rPr>
          <w:rFonts w:ascii="Verdana" w:eastAsia="TimesNewRoman" w:hAnsi="Verdana" w:cs="TimesNewRoman"/>
          <w:sz w:val="24"/>
          <w:szCs w:val="24"/>
        </w:rPr>
        <w:t>MIR-PIB.</w:t>
      </w:r>
    </w:p>
    <w:p w:rsidR="00A419D9" w:rsidRPr="00D35A66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:rsidR="00AE16AD" w:rsidRPr="00D35A66" w:rsidRDefault="00AE16AD" w:rsidP="00D35A66">
      <w:pPr>
        <w:spacing w:after="120" w:line="240" w:lineRule="auto"/>
        <w:rPr>
          <w:rFonts w:ascii="Verdana" w:hAnsi="Verdana"/>
          <w:sz w:val="24"/>
          <w:szCs w:val="24"/>
        </w:rPr>
      </w:pPr>
    </w:p>
    <w:sectPr w:rsidR="00AE16AD" w:rsidRPr="00D35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55" w:rsidRDefault="00165555" w:rsidP="0018208E">
      <w:pPr>
        <w:spacing w:after="0" w:line="240" w:lineRule="auto"/>
      </w:pPr>
      <w:r>
        <w:separator/>
      </w:r>
    </w:p>
  </w:endnote>
  <w:endnote w:type="continuationSeparator" w:id="0">
    <w:p w:rsidR="00165555" w:rsidRDefault="00165555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12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12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55" w:rsidRDefault="00165555" w:rsidP="0018208E">
      <w:pPr>
        <w:spacing w:after="0" w:line="240" w:lineRule="auto"/>
      </w:pPr>
      <w:r>
        <w:separator/>
      </w:r>
    </w:p>
  </w:footnote>
  <w:footnote w:type="continuationSeparator" w:id="0">
    <w:p w:rsidR="00165555" w:rsidRDefault="00165555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D9"/>
    <w:rsid w:val="00165555"/>
    <w:rsid w:val="0018208E"/>
    <w:rsid w:val="001C53F1"/>
    <w:rsid w:val="002030A4"/>
    <w:rsid w:val="00235EEB"/>
    <w:rsid w:val="00267879"/>
    <w:rsid w:val="00392019"/>
    <w:rsid w:val="004F272D"/>
    <w:rsid w:val="00520BAE"/>
    <w:rsid w:val="00545774"/>
    <w:rsid w:val="00624C11"/>
    <w:rsid w:val="00665054"/>
    <w:rsid w:val="006A2AA3"/>
    <w:rsid w:val="006A34F8"/>
    <w:rsid w:val="006B7FDC"/>
    <w:rsid w:val="006C7694"/>
    <w:rsid w:val="00786180"/>
    <w:rsid w:val="007C40D7"/>
    <w:rsid w:val="0082241D"/>
    <w:rsid w:val="008710CA"/>
    <w:rsid w:val="0090563F"/>
    <w:rsid w:val="0095705E"/>
    <w:rsid w:val="0096638D"/>
    <w:rsid w:val="0097484B"/>
    <w:rsid w:val="00982A17"/>
    <w:rsid w:val="00A11B11"/>
    <w:rsid w:val="00A419D9"/>
    <w:rsid w:val="00AA2DB7"/>
    <w:rsid w:val="00AA7D70"/>
    <w:rsid w:val="00AD09E8"/>
    <w:rsid w:val="00AE0BE8"/>
    <w:rsid w:val="00AE16AD"/>
    <w:rsid w:val="00B27309"/>
    <w:rsid w:val="00B707F6"/>
    <w:rsid w:val="00BC5491"/>
    <w:rsid w:val="00BD12FD"/>
    <w:rsid w:val="00BF0803"/>
    <w:rsid w:val="00BF4BDA"/>
    <w:rsid w:val="00D35A66"/>
    <w:rsid w:val="00D4453F"/>
    <w:rsid w:val="00D50D49"/>
    <w:rsid w:val="00DA5B25"/>
    <w:rsid w:val="00DC6120"/>
    <w:rsid w:val="00E64337"/>
    <w:rsid w:val="00E6457A"/>
    <w:rsid w:val="00EA7B15"/>
    <w:rsid w:val="00EF7525"/>
    <w:rsid w:val="00F254F7"/>
    <w:rsid w:val="00F337AB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paragraph" w:customStyle="1" w:styleId="Default">
    <w:name w:val="Default"/>
    <w:rsid w:val="00BF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paragraph" w:customStyle="1" w:styleId="Default">
    <w:name w:val="Default"/>
    <w:rsid w:val="00BF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Łukasz Dziemian</cp:lastModifiedBy>
  <cp:revision>22</cp:revision>
  <cp:lastPrinted>2016-06-21T18:17:00Z</cp:lastPrinted>
  <dcterms:created xsi:type="dcterms:W3CDTF">2014-06-20T13:11:00Z</dcterms:created>
  <dcterms:modified xsi:type="dcterms:W3CDTF">2018-04-05T07:33:00Z</dcterms:modified>
</cp:coreProperties>
</file>